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4AABF" w14:textId="77777777" w:rsidR="00AF51A1" w:rsidRPr="00AF51A1" w:rsidRDefault="00AF51A1" w:rsidP="0062377D">
      <w:pPr>
        <w:snapToGrid w:val="0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（様式第</w:t>
      </w:r>
      <w:r>
        <w:rPr>
          <w:rFonts w:ascii="ＭＳ 明朝" w:hAnsi="ＭＳ 明朝" w:hint="eastAsia"/>
          <w:sz w:val="22"/>
          <w:szCs w:val="22"/>
        </w:rPr>
        <w:t>1</w:t>
      </w:r>
      <w:r>
        <w:rPr>
          <w:rFonts w:ascii="ＭＳ 明朝" w:hAnsi="ＭＳ 明朝"/>
          <w:sz w:val="22"/>
          <w:szCs w:val="22"/>
        </w:rPr>
        <w:t>7</w:t>
      </w:r>
      <w:r w:rsidRPr="00AF51A1">
        <w:rPr>
          <w:rFonts w:ascii="ＭＳ 明朝" w:hAnsi="ＭＳ 明朝" w:hint="eastAsia"/>
          <w:sz w:val="22"/>
          <w:szCs w:val="22"/>
        </w:rPr>
        <w:t>号）（要綱第</w:t>
      </w:r>
      <w:r>
        <w:rPr>
          <w:rFonts w:ascii="ＭＳ 明朝" w:hAnsi="ＭＳ 明朝" w:hint="eastAsia"/>
          <w:sz w:val="22"/>
          <w:szCs w:val="22"/>
        </w:rPr>
        <w:t>18</w:t>
      </w:r>
      <w:r w:rsidRPr="00AF51A1">
        <w:rPr>
          <w:rFonts w:ascii="ＭＳ 明朝" w:hAnsi="ＭＳ 明朝" w:hint="eastAsia"/>
          <w:sz w:val="22"/>
          <w:szCs w:val="22"/>
        </w:rPr>
        <w:t>条</w:t>
      </w:r>
      <w:r w:rsidR="00B76728">
        <w:rPr>
          <w:rFonts w:ascii="ＭＳ 明朝" w:hAnsi="ＭＳ 明朝" w:hint="eastAsia"/>
          <w:sz w:val="22"/>
          <w:szCs w:val="22"/>
        </w:rPr>
        <w:t>第４</w:t>
      </w:r>
      <w:r>
        <w:rPr>
          <w:rFonts w:ascii="ＭＳ 明朝" w:hAnsi="ＭＳ 明朝" w:hint="eastAsia"/>
          <w:sz w:val="22"/>
          <w:szCs w:val="22"/>
        </w:rPr>
        <w:t>項</w:t>
      </w:r>
      <w:r w:rsidRPr="00AF51A1">
        <w:rPr>
          <w:rFonts w:ascii="ＭＳ 明朝" w:hAnsi="ＭＳ 明朝" w:hint="eastAsia"/>
          <w:sz w:val="22"/>
          <w:szCs w:val="22"/>
        </w:rPr>
        <w:t>関係）</w:t>
      </w:r>
    </w:p>
    <w:p w14:paraId="0387317D" w14:textId="77777777" w:rsidR="00AF51A1" w:rsidRPr="00AF51A1" w:rsidRDefault="00AF51A1" w:rsidP="0062377D">
      <w:pPr>
        <w:snapToGrid w:val="0"/>
        <w:rPr>
          <w:rFonts w:ascii="ＭＳ 明朝" w:hAnsi="ＭＳ 明朝"/>
          <w:sz w:val="22"/>
          <w:szCs w:val="22"/>
        </w:rPr>
      </w:pPr>
    </w:p>
    <w:p w14:paraId="7482428D" w14:textId="77777777" w:rsidR="00AF51A1" w:rsidRPr="00AF51A1" w:rsidRDefault="00AF51A1" w:rsidP="0062377D">
      <w:pPr>
        <w:snapToGrid w:val="0"/>
        <w:rPr>
          <w:rFonts w:ascii="ＭＳ 明朝" w:hAnsi="ＭＳ 明朝"/>
          <w:sz w:val="22"/>
          <w:szCs w:val="22"/>
        </w:rPr>
      </w:pPr>
    </w:p>
    <w:p w14:paraId="444019A0" w14:textId="77777777" w:rsidR="00AF51A1" w:rsidRPr="00AF51A1" w:rsidRDefault="00AF51A1" w:rsidP="0062377D">
      <w:pPr>
        <w:snapToGrid w:val="0"/>
        <w:jc w:val="center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 xml:space="preserve">令和　　年度再生可能エネルギー普及総合支援事業補助金　</w:t>
      </w:r>
      <w:r>
        <w:rPr>
          <w:rFonts w:ascii="ＭＳ 明朝" w:hAnsi="ＭＳ 明朝" w:hint="eastAsia"/>
          <w:sz w:val="22"/>
          <w:szCs w:val="22"/>
        </w:rPr>
        <w:t>売電状況報告書</w:t>
      </w:r>
    </w:p>
    <w:p w14:paraId="6A23F972" w14:textId="77777777" w:rsidR="00AF51A1" w:rsidRPr="00AF51A1" w:rsidRDefault="00AF51A1" w:rsidP="0062377D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012580F4" w14:textId="359DA32C" w:rsidR="00AF51A1" w:rsidRPr="00AF51A1" w:rsidRDefault="00AF51A1" w:rsidP="0062377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16D0D1C2" w14:textId="77777777" w:rsidR="00AF51A1" w:rsidRPr="00AF51A1" w:rsidRDefault="00AF51A1" w:rsidP="0062377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年　　月　　日</w:t>
      </w:r>
    </w:p>
    <w:p w14:paraId="640BAD08" w14:textId="77777777" w:rsidR="00AF51A1" w:rsidRPr="00AF51A1" w:rsidRDefault="00AF51A1" w:rsidP="0062377D">
      <w:pPr>
        <w:ind w:leftChars="200" w:left="420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長野県知事　様</w:t>
      </w:r>
    </w:p>
    <w:p w14:paraId="2EFA0208" w14:textId="77777777" w:rsidR="00AF51A1" w:rsidRPr="00AF51A1" w:rsidRDefault="00AF51A1" w:rsidP="0062377D">
      <w:pPr>
        <w:ind w:leftChars="200" w:left="420"/>
        <w:rPr>
          <w:rFonts w:ascii="ＭＳ 明朝" w:hAnsi="ＭＳ 明朝"/>
          <w:sz w:val="22"/>
          <w:szCs w:val="22"/>
        </w:rPr>
      </w:pPr>
    </w:p>
    <w:p w14:paraId="482CC146" w14:textId="77777777" w:rsidR="00AF51A1" w:rsidRPr="00AF51A1" w:rsidRDefault="00AF51A1" w:rsidP="0062377D">
      <w:pPr>
        <w:ind w:right="1260" w:firstLineChars="1960" w:firstLine="4312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（補助事業者）</w:t>
      </w:r>
    </w:p>
    <w:p w14:paraId="77FF887F" w14:textId="77777777" w:rsidR="00AF51A1" w:rsidRPr="00AF51A1" w:rsidRDefault="00AF51A1" w:rsidP="0062377D">
      <w:pPr>
        <w:ind w:firstLineChars="2061" w:firstLine="4534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住　　　所</w:t>
      </w:r>
    </w:p>
    <w:p w14:paraId="212469D3" w14:textId="19434630" w:rsidR="00AF51A1" w:rsidRPr="00AF51A1" w:rsidRDefault="00AF51A1" w:rsidP="0062377D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0CFC7688" w14:textId="77777777" w:rsidR="00AF51A1" w:rsidRPr="00AF51A1" w:rsidRDefault="00AF51A1" w:rsidP="0062377D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代表者氏名</w:t>
      </w:r>
    </w:p>
    <w:p w14:paraId="4C5BFFB2" w14:textId="77777777" w:rsidR="00055DE4" w:rsidRDefault="00055DE4" w:rsidP="0062377D">
      <w:pPr>
        <w:rPr>
          <w:rFonts w:ascii="ＭＳ 明朝" w:hAnsi="ＭＳ 明朝"/>
          <w:spacing w:val="20"/>
          <w:sz w:val="22"/>
          <w:szCs w:val="22"/>
        </w:rPr>
      </w:pPr>
    </w:p>
    <w:p w14:paraId="006D23AA" w14:textId="77777777" w:rsidR="00AF51A1" w:rsidRPr="00AF51A1" w:rsidRDefault="00AF51A1" w:rsidP="0062377D">
      <w:pPr>
        <w:rPr>
          <w:rFonts w:ascii="ＭＳ 明朝" w:hAnsi="ＭＳ 明朝"/>
          <w:spacing w:val="20"/>
          <w:sz w:val="22"/>
          <w:szCs w:val="22"/>
        </w:rPr>
      </w:pPr>
    </w:p>
    <w:p w14:paraId="75FDD59F" w14:textId="77777777" w:rsidR="00055DE4" w:rsidRPr="00AF51A1" w:rsidRDefault="00055DE4" w:rsidP="0062377D">
      <w:pPr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 xml:space="preserve">　</w:t>
      </w:r>
      <w:r w:rsidR="00A7479E">
        <w:rPr>
          <w:rFonts w:ascii="ＭＳ 明朝" w:hAnsi="ＭＳ 明朝" w:hint="eastAsia"/>
          <w:sz w:val="22"/>
          <w:szCs w:val="22"/>
        </w:rPr>
        <w:t>令和</w:t>
      </w:r>
      <w:r w:rsidRPr="00AF51A1">
        <w:rPr>
          <w:rFonts w:ascii="ＭＳ 明朝" w:hAnsi="ＭＳ 明朝" w:hint="eastAsia"/>
          <w:sz w:val="22"/>
          <w:szCs w:val="22"/>
        </w:rPr>
        <w:t xml:space="preserve">　年度</w:t>
      </w:r>
      <w:r w:rsidR="00A7479E" w:rsidRPr="00A7479E">
        <w:rPr>
          <w:rFonts w:ascii="ＭＳ 明朝" w:hAnsi="ＭＳ 明朝" w:hint="eastAsia"/>
          <w:sz w:val="22"/>
          <w:szCs w:val="22"/>
        </w:rPr>
        <w:t>再生可能エネルギー普及総合支援事業補助金</w:t>
      </w:r>
      <w:r w:rsidR="00A7479E">
        <w:rPr>
          <w:rFonts w:ascii="ＭＳ 明朝" w:hAnsi="ＭＳ 明朝" w:hint="eastAsia"/>
          <w:sz w:val="22"/>
          <w:szCs w:val="22"/>
        </w:rPr>
        <w:t>の交付を受けて設置した発電設備に係る売電状況について、交付要綱第</w:t>
      </w:r>
      <w:r w:rsidR="00CD64A8">
        <w:rPr>
          <w:rFonts w:ascii="ＭＳ 明朝" w:hAnsi="ＭＳ 明朝" w:hint="eastAsia"/>
          <w:sz w:val="22"/>
          <w:szCs w:val="22"/>
        </w:rPr>
        <w:t>1</w:t>
      </w:r>
      <w:r w:rsidR="00CD64A8">
        <w:rPr>
          <w:rFonts w:ascii="ＭＳ 明朝" w:hAnsi="ＭＳ 明朝"/>
          <w:sz w:val="22"/>
          <w:szCs w:val="22"/>
        </w:rPr>
        <w:t>8</w:t>
      </w:r>
      <w:r w:rsidR="00CD64A8">
        <w:rPr>
          <w:rFonts w:ascii="ＭＳ 明朝" w:hAnsi="ＭＳ 明朝" w:hint="eastAsia"/>
          <w:sz w:val="22"/>
          <w:szCs w:val="22"/>
        </w:rPr>
        <w:t>条第４</w:t>
      </w:r>
      <w:r w:rsidR="00A7479E">
        <w:rPr>
          <w:rFonts w:ascii="ＭＳ 明朝" w:hAnsi="ＭＳ 明朝" w:hint="eastAsia"/>
          <w:sz w:val="22"/>
          <w:szCs w:val="22"/>
        </w:rPr>
        <w:t>項の規定により、下記のとおり報告します。</w:t>
      </w:r>
    </w:p>
    <w:p w14:paraId="25F91CB1" w14:textId="77777777" w:rsidR="00055DE4" w:rsidRDefault="00055DE4" w:rsidP="0062377D">
      <w:pPr>
        <w:jc w:val="center"/>
        <w:rPr>
          <w:rFonts w:ascii="ＭＳ 明朝" w:hAnsi="ＭＳ 明朝"/>
          <w:sz w:val="22"/>
          <w:szCs w:val="22"/>
        </w:rPr>
      </w:pPr>
    </w:p>
    <w:p w14:paraId="60CE6EEB" w14:textId="77777777" w:rsidR="006A1D7A" w:rsidRPr="00AF51A1" w:rsidRDefault="006A1D7A" w:rsidP="0062377D">
      <w:pPr>
        <w:jc w:val="center"/>
        <w:rPr>
          <w:rFonts w:ascii="ＭＳ 明朝" w:hAnsi="ＭＳ 明朝"/>
          <w:sz w:val="22"/>
          <w:szCs w:val="22"/>
        </w:rPr>
      </w:pPr>
    </w:p>
    <w:p w14:paraId="6A82052F" w14:textId="77777777" w:rsidR="00055DE4" w:rsidRDefault="00055DE4" w:rsidP="0062377D">
      <w:pPr>
        <w:jc w:val="center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記</w:t>
      </w:r>
    </w:p>
    <w:p w14:paraId="190DD7C9" w14:textId="77777777" w:rsidR="006A1D7A" w:rsidRDefault="006A1D7A" w:rsidP="0062377D">
      <w:pPr>
        <w:jc w:val="center"/>
        <w:rPr>
          <w:rFonts w:ascii="ＭＳ 明朝" w:hAnsi="ＭＳ 明朝"/>
          <w:sz w:val="22"/>
          <w:szCs w:val="22"/>
        </w:rPr>
      </w:pPr>
    </w:p>
    <w:p w14:paraId="431BE939" w14:textId="77777777" w:rsidR="006A1D7A" w:rsidRPr="00844B48" w:rsidRDefault="006A1D7A" w:rsidP="006A1D7A">
      <w:pPr>
        <w:ind w:left="770" w:hangingChars="350" w:hanging="77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</w:t>
      </w:r>
      <w:r w:rsidRPr="00844B48">
        <w:rPr>
          <w:rFonts w:ascii="ＭＳ 明朝" w:hAnsi="ＭＳ 明朝" w:hint="eastAsia"/>
          <w:sz w:val="22"/>
        </w:rPr>
        <w:t xml:space="preserve">　施設の概要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308"/>
      </w:tblGrid>
      <w:tr w:rsidR="006A1D7A" w:rsidRPr="008B5B6A" w14:paraId="6EF33B85" w14:textId="77777777" w:rsidTr="005D0257">
        <w:trPr>
          <w:trHeight w:hRule="exact" w:val="397"/>
        </w:trPr>
        <w:tc>
          <w:tcPr>
            <w:tcW w:w="1701" w:type="dxa"/>
            <w:shd w:val="clear" w:color="auto" w:fill="auto"/>
          </w:tcPr>
          <w:p w14:paraId="20CF1A2F" w14:textId="77777777" w:rsidR="006A1D7A" w:rsidRPr="00844B48" w:rsidRDefault="008E0B8C" w:rsidP="00D350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施設</w:t>
            </w:r>
            <w:r w:rsidR="00BD7150">
              <w:rPr>
                <w:rFonts w:ascii="ＭＳ 明朝" w:hAnsi="ＭＳ 明朝" w:hint="eastAsia"/>
              </w:rPr>
              <w:t>の</w:t>
            </w:r>
            <w:r w:rsidR="006A1D7A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7308" w:type="dxa"/>
            <w:shd w:val="clear" w:color="auto" w:fill="auto"/>
          </w:tcPr>
          <w:p w14:paraId="442C34D2" w14:textId="77777777" w:rsidR="006A1D7A" w:rsidRPr="00844B48" w:rsidRDefault="006A1D7A" w:rsidP="00760325">
            <w:pPr>
              <w:rPr>
                <w:rFonts w:ascii="ＭＳ 明朝" w:hAnsi="ＭＳ 明朝"/>
              </w:rPr>
            </w:pPr>
          </w:p>
        </w:tc>
      </w:tr>
      <w:tr w:rsidR="005623C4" w:rsidRPr="008B5B6A" w14:paraId="19E66096" w14:textId="77777777" w:rsidTr="005D0257">
        <w:trPr>
          <w:trHeight w:hRule="exact" w:val="397"/>
        </w:trPr>
        <w:tc>
          <w:tcPr>
            <w:tcW w:w="1701" w:type="dxa"/>
            <w:shd w:val="clear" w:color="auto" w:fill="auto"/>
          </w:tcPr>
          <w:p w14:paraId="043F585A" w14:textId="77777777" w:rsidR="005623C4" w:rsidRDefault="005623C4" w:rsidP="00D350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施設</w:t>
            </w:r>
            <w:r w:rsidR="00BD7150"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 w:hint="eastAsia"/>
              </w:rPr>
              <w:t>概要</w:t>
            </w:r>
          </w:p>
        </w:tc>
        <w:tc>
          <w:tcPr>
            <w:tcW w:w="7308" w:type="dxa"/>
            <w:shd w:val="clear" w:color="auto" w:fill="auto"/>
          </w:tcPr>
          <w:p w14:paraId="0D2D3211" w14:textId="77777777" w:rsidR="005623C4" w:rsidRPr="00844B48" w:rsidRDefault="005623C4" w:rsidP="00760325">
            <w:pPr>
              <w:rPr>
                <w:rFonts w:ascii="ＭＳ 明朝" w:hAnsi="ＭＳ 明朝"/>
              </w:rPr>
            </w:pPr>
          </w:p>
        </w:tc>
      </w:tr>
      <w:tr w:rsidR="008E0B8C" w:rsidRPr="008B5B6A" w14:paraId="33CADB54" w14:textId="77777777" w:rsidTr="005D0257">
        <w:trPr>
          <w:trHeight w:hRule="exact" w:val="397"/>
        </w:trPr>
        <w:tc>
          <w:tcPr>
            <w:tcW w:w="1701" w:type="dxa"/>
            <w:shd w:val="clear" w:color="auto" w:fill="auto"/>
          </w:tcPr>
          <w:p w14:paraId="36142CFD" w14:textId="77777777" w:rsidR="008E0B8C" w:rsidRDefault="008E0B8C" w:rsidP="00D350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発電容量</w:t>
            </w:r>
          </w:p>
        </w:tc>
        <w:tc>
          <w:tcPr>
            <w:tcW w:w="7308" w:type="dxa"/>
            <w:shd w:val="clear" w:color="auto" w:fill="auto"/>
          </w:tcPr>
          <w:p w14:paraId="3F0EBF3A" w14:textId="77777777" w:rsidR="008E0B8C" w:rsidRPr="00844B48" w:rsidRDefault="008E0B8C" w:rsidP="007603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キロワット</w:t>
            </w:r>
          </w:p>
        </w:tc>
      </w:tr>
      <w:tr w:rsidR="006A1D7A" w:rsidRPr="008B5B6A" w14:paraId="341F36DE" w14:textId="77777777" w:rsidTr="005D0257">
        <w:trPr>
          <w:trHeight w:hRule="exact" w:val="397"/>
        </w:trPr>
        <w:tc>
          <w:tcPr>
            <w:tcW w:w="1701" w:type="dxa"/>
            <w:shd w:val="clear" w:color="auto" w:fill="auto"/>
          </w:tcPr>
          <w:p w14:paraId="084CF565" w14:textId="77777777" w:rsidR="006A1D7A" w:rsidRPr="00844B48" w:rsidRDefault="006A1D7A" w:rsidP="00D350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施設</w:t>
            </w:r>
            <w:r w:rsidR="00BD7150"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308" w:type="dxa"/>
            <w:shd w:val="clear" w:color="auto" w:fill="auto"/>
          </w:tcPr>
          <w:p w14:paraId="0B6EC8EF" w14:textId="77777777" w:rsidR="006A1D7A" w:rsidRPr="00844B48" w:rsidRDefault="006A1D7A" w:rsidP="00760325">
            <w:pPr>
              <w:rPr>
                <w:rFonts w:ascii="ＭＳ 明朝" w:hAnsi="ＭＳ 明朝"/>
              </w:rPr>
            </w:pPr>
          </w:p>
        </w:tc>
      </w:tr>
    </w:tbl>
    <w:p w14:paraId="2C88A569" w14:textId="77777777" w:rsidR="008E0B8C" w:rsidRPr="005D0257" w:rsidRDefault="008E0B8C" w:rsidP="005D0257">
      <w:pPr>
        <w:ind w:firstLineChars="142" w:firstLine="298"/>
        <w:jc w:val="left"/>
        <w:rPr>
          <w:rFonts w:ascii="ＭＳ 明朝" w:hAnsi="ＭＳ 明朝"/>
        </w:rPr>
      </w:pPr>
      <w:r w:rsidRPr="005D0257">
        <w:rPr>
          <w:rFonts w:ascii="ＭＳ 明朝" w:hAnsi="ＭＳ 明朝" w:hint="eastAsia"/>
        </w:rPr>
        <w:t>※施設概要欄には、エネルギー種別を記載すること。（例：小水力発電）</w:t>
      </w:r>
    </w:p>
    <w:p w14:paraId="113E80EB" w14:textId="77777777" w:rsidR="008E0B8C" w:rsidRDefault="008E0B8C" w:rsidP="008E0B8C">
      <w:pPr>
        <w:jc w:val="left"/>
        <w:rPr>
          <w:rFonts w:ascii="ＭＳ 明朝" w:hAnsi="ＭＳ 明朝"/>
          <w:sz w:val="22"/>
          <w:szCs w:val="22"/>
        </w:rPr>
      </w:pPr>
    </w:p>
    <w:p w14:paraId="25E46DB2" w14:textId="77777777" w:rsidR="003720A5" w:rsidRPr="00AF51A1" w:rsidRDefault="003720A5" w:rsidP="008E0B8C">
      <w:pPr>
        <w:jc w:val="left"/>
        <w:rPr>
          <w:rFonts w:ascii="ＭＳ 明朝" w:hAnsi="ＭＳ 明朝"/>
          <w:sz w:val="22"/>
          <w:szCs w:val="22"/>
        </w:rPr>
      </w:pPr>
    </w:p>
    <w:p w14:paraId="47511397" w14:textId="77777777" w:rsidR="008961C5" w:rsidRPr="005D0257" w:rsidRDefault="006A1D7A" w:rsidP="00484F8F">
      <w:pPr>
        <w:spacing w:afterLines="10" w:after="36" w:line="280" w:lineRule="exact"/>
        <w:jc w:val="left"/>
        <w:rPr>
          <w:rFonts w:ascii="ＭＳ 明朝" w:hAnsi="ＭＳ 明朝"/>
          <w:sz w:val="22"/>
          <w:szCs w:val="22"/>
        </w:rPr>
      </w:pPr>
      <w:r w:rsidRPr="005D0257">
        <w:rPr>
          <w:rFonts w:ascii="ＭＳ 明朝" w:hAnsi="ＭＳ 明朝" w:hint="eastAsia"/>
          <w:sz w:val="22"/>
          <w:szCs w:val="22"/>
        </w:rPr>
        <w:t>２</w:t>
      </w:r>
      <w:r w:rsidR="00055DE4" w:rsidRPr="005D0257">
        <w:rPr>
          <w:rFonts w:ascii="ＭＳ 明朝" w:hAnsi="ＭＳ 明朝" w:hint="eastAsia"/>
          <w:sz w:val="22"/>
          <w:szCs w:val="22"/>
        </w:rPr>
        <w:t xml:space="preserve">　売電状況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7308"/>
      </w:tblGrid>
      <w:tr w:rsidR="00F332CC" w14:paraId="124CD0E2" w14:textId="77777777" w:rsidTr="005D0257">
        <w:trPr>
          <w:trHeight w:hRule="exact" w:val="397"/>
        </w:trPr>
        <w:tc>
          <w:tcPr>
            <w:tcW w:w="1701" w:type="dxa"/>
            <w:vAlign w:val="center"/>
          </w:tcPr>
          <w:p w14:paraId="0C695E1A" w14:textId="77777777" w:rsidR="00F332CC" w:rsidRDefault="003720A5" w:rsidP="00777F1E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報告期間</w:t>
            </w:r>
          </w:p>
        </w:tc>
        <w:tc>
          <w:tcPr>
            <w:tcW w:w="7308" w:type="dxa"/>
            <w:vAlign w:val="center"/>
          </w:tcPr>
          <w:p w14:paraId="414BC18B" w14:textId="77777777" w:rsidR="00F332CC" w:rsidRDefault="003720A5" w:rsidP="003720A5">
            <w:pPr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　～　令和　　年　　月</w:t>
            </w:r>
          </w:p>
        </w:tc>
      </w:tr>
      <w:tr w:rsidR="00F332CC" w14:paraId="44799349" w14:textId="77777777" w:rsidTr="005D0257">
        <w:trPr>
          <w:trHeight w:hRule="exact" w:val="397"/>
        </w:trPr>
        <w:tc>
          <w:tcPr>
            <w:tcW w:w="1701" w:type="dxa"/>
            <w:vAlign w:val="center"/>
          </w:tcPr>
          <w:p w14:paraId="27F62A59" w14:textId="77777777" w:rsidR="00F332CC" w:rsidRDefault="003720A5" w:rsidP="00777F1E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売電量</w:t>
            </w:r>
          </w:p>
        </w:tc>
        <w:tc>
          <w:tcPr>
            <w:tcW w:w="7308" w:type="dxa"/>
            <w:vAlign w:val="center"/>
          </w:tcPr>
          <w:p w14:paraId="29C34D4F" w14:textId="77777777" w:rsidR="00F332CC" w:rsidRDefault="003720A5" w:rsidP="006A1D7A">
            <w:pPr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キロワット時（kWh）</w:t>
            </w:r>
          </w:p>
        </w:tc>
      </w:tr>
      <w:tr w:rsidR="00F332CC" w14:paraId="1A364F14" w14:textId="77777777" w:rsidTr="005D0257">
        <w:trPr>
          <w:trHeight w:hRule="exact" w:val="397"/>
        </w:trPr>
        <w:tc>
          <w:tcPr>
            <w:tcW w:w="1701" w:type="dxa"/>
            <w:vAlign w:val="center"/>
          </w:tcPr>
          <w:p w14:paraId="07142B38" w14:textId="77777777" w:rsidR="00F332CC" w:rsidRDefault="003720A5" w:rsidP="00777F1E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売電収入額</w:t>
            </w:r>
          </w:p>
        </w:tc>
        <w:tc>
          <w:tcPr>
            <w:tcW w:w="7308" w:type="dxa"/>
            <w:vAlign w:val="center"/>
          </w:tcPr>
          <w:p w14:paraId="2BCAB2B3" w14:textId="77777777" w:rsidR="00F332CC" w:rsidRDefault="003720A5" w:rsidP="006A1D7A">
            <w:pPr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円</w:t>
            </w:r>
          </w:p>
        </w:tc>
      </w:tr>
    </w:tbl>
    <w:p w14:paraId="308461C5" w14:textId="77777777" w:rsidR="00F332CC" w:rsidRDefault="00F332CC" w:rsidP="003720A5">
      <w:pPr>
        <w:jc w:val="left"/>
        <w:rPr>
          <w:rFonts w:ascii="ＭＳ 明朝" w:hAnsi="ＭＳ 明朝"/>
          <w:szCs w:val="21"/>
        </w:rPr>
      </w:pPr>
    </w:p>
    <w:p w14:paraId="61A7A28C" w14:textId="77777777" w:rsidR="003720A5" w:rsidRDefault="003720A5" w:rsidP="003720A5">
      <w:pPr>
        <w:jc w:val="left"/>
        <w:rPr>
          <w:rFonts w:ascii="ＭＳ 明朝" w:hAnsi="ＭＳ 明朝"/>
          <w:szCs w:val="21"/>
        </w:rPr>
      </w:pPr>
    </w:p>
    <w:p w14:paraId="7713C8D8" w14:textId="77777777" w:rsidR="00F332CC" w:rsidRPr="005D0257" w:rsidRDefault="003720A5" w:rsidP="003720A5">
      <w:pPr>
        <w:jc w:val="left"/>
        <w:rPr>
          <w:rFonts w:ascii="ＭＳ 明朝" w:hAnsi="ＭＳ 明朝"/>
          <w:sz w:val="22"/>
          <w:szCs w:val="22"/>
        </w:rPr>
      </w:pPr>
      <w:r w:rsidRPr="005D0257">
        <w:rPr>
          <w:rFonts w:ascii="ＭＳ 明朝" w:hAnsi="ＭＳ 明朝" w:hint="eastAsia"/>
          <w:sz w:val="22"/>
          <w:szCs w:val="22"/>
        </w:rPr>
        <w:t>３　添付書類</w:t>
      </w:r>
    </w:p>
    <w:p w14:paraId="4D0D0D90" w14:textId="3ACC0503" w:rsidR="00F332CC" w:rsidRPr="005D0257" w:rsidRDefault="003720A5" w:rsidP="003720A5">
      <w:pPr>
        <w:jc w:val="left"/>
        <w:rPr>
          <w:rFonts w:ascii="ＭＳ 明朝" w:hAnsi="ＭＳ 明朝"/>
          <w:sz w:val="22"/>
          <w:szCs w:val="22"/>
        </w:rPr>
      </w:pPr>
      <w:r w:rsidRPr="005D0257">
        <w:rPr>
          <w:rFonts w:ascii="ＭＳ 明朝" w:hAnsi="ＭＳ 明朝" w:hint="eastAsia"/>
          <w:sz w:val="22"/>
          <w:szCs w:val="22"/>
        </w:rPr>
        <w:t xml:space="preserve">　　・（別紙）売電状況内訳書</w:t>
      </w:r>
    </w:p>
    <w:p w14:paraId="08CE3A56" w14:textId="77777777" w:rsidR="003720A5" w:rsidRPr="005D0257" w:rsidRDefault="003720A5" w:rsidP="003720A5">
      <w:pPr>
        <w:jc w:val="left"/>
        <w:rPr>
          <w:rFonts w:ascii="ＭＳ 明朝" w:hAnsi="ＭＳ 明朝"/>
          <w:sz w:val="22"/>
          <w:szCs w:val="22"/>
        </w:rPr>
      </w:pPr>
      <w:r w:rsidRPr="005D0257">
        <w:rPr>
          <w:rFonts w:ascii="ＭＳ 明朝" w:hAnsi="ＭＳ 明朝" w:hint="eastAsia"/>
          <w:sz w:val="22"/>
          <w:szCs w:val="22"/>
        </w:rPr>
        <w:t xml:space="preserve">　　・売電量・売電収入額が</w:t>
      </w:r>
      <w:r w:rsidR="00243CE8" w:rsidRPr="005D0257">
        <w:rPr>
          <w:rFonts w:ascii="ＭＳ 明朝" w:hAnsi="ＭＳ 明朝" w:hint="eastAsia"/>
          <w:sz w:val="22"/>
          <w:szCs w:val="22"/>
        </w:rPr>
        <w:t>確認できる資料</w:t>
      </w:r>
      <w:r w:rsidR="00E74AF2" w:rsidRPr="005D0257">
        <w:rPr>
          <w:rFonts w:ascii="ＭＳ 明朝" w:hAnsi="ＭＳ 明朝" w:hint="eastAsia"/>
          <w:sz w:val="22"/>
          <w:szCs w:val="22"/>
        </w:rPr>
        <w:t>（検針票、売電収入口座通帳写し</w:t>
      </w:r>
      <w:r w:rsidRPr="005D0257">
        <w:rPr>
          <w:rFonts w:ascii="ＭＳ 明朝" w:hAnsi="ＭＳ 明朝" w:hint="eastAsia"/>
          <w:sz w:val="22"/>
          <w:szCs w:val="22"/>
        </w:rPr>
        <w:t xml:space="preserve">　等</w:t>
      </w:r>
      <w:r w:rsidR="00AE6AE8" w:rsidRPr="005D0257">
        <w:rPr>
          <w:rFonts w:ascii="ＭＳ 明朝" w:hAnsi="ＭＳ 明朝" w:hint="eastAsia"/>
          <w:sz w:val="22"/>
          <w:szCs w:val="22"/>
        </w:rPr>
        <w:t>）</w:t>
      </w:r>
    </w:p>
    <w:sectPr w:rsidR="003720A5" w:rsidRPr="005D0257" w:rsidSect="0062377D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BC03C" w14:textId="77777777" w:rsidR="00EB1BAC" w:rsidRDefault="00EB1BAC">
      <w:r>
        <w:separator/>
      </w:r>
    </w:p>
  </w:endnote>
  <w:endnote w:type="continuationSeparator" w:id="0">
    <w:p w14:paraId="0161C2D0" w14:textId="77777777" w:rsidR="00EB1BAC" w:rsidRDefault="00EB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EBC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442AED0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16AA9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25059B28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0B3BB" w14:textId="77777777" w:rsidR="00EB1BAC" w:rsidRDefault="00EB1BAC">
      <w:r>
        <w:separator/>
      </w:r>
    </w:p>
  </w:footnote>
  <w:footnote w:type="continuationSeparator" w:id="0">
    <w:p w14:paraId="763FAB44" w14:textId="77777777" w:rsidR="00EB1BAC" w:rsidRDefault="00EB1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0F2B88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67D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20A5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2B2E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4F8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177EF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623C4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0257"/>
    <w:rsid w:val="005D5D75"/>
    <w:rsid w:val="005E0C79"/>
    <w:rsid w:val="005E40B0"/>
    <w:rsid w:val="005E4745"/>
    <w:rsid w:val="005E4DA8"/>
    <w:rsid w:val="005E511E"/>
    <w:rsid w:val="005E71F6"/>
    <w:rsid w:val="005F376F"/>
    <w:rsid w:val="005F7D47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2377D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0400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1D7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20D"/>
    <w:rsid w:val="00774966"/>
    <w:rsid w:val="00777F1E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A6511"/>
    <w:rsid w:val="008B1F67"/>
    <w:rsid w:val="008B53CD"/>
    <w:rsid w:val="008B770D"/>
    <w:rsid w:val="008C2A0E"/>
    <w:rsid w:val="008C4C06"/>
    <w:rsid w:val="008D09C8"/>
    <w:rsid w:val="008D6DA5"/>
    <w:rsid w:val="008E0B8C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5E3F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479E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E6AE8"/>
    <w:rsid w:val="00AF253C"/>
    <w:rsid w:val="00AF2F3C"/>
    <w:rsid w:val="00AF4376"/>
    <w:rsid w:val="00AF51A1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28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D7150"/>
    <w:rsid w:val="00BE0333"/>
    <w:rsid w:val="00BE45A5"/>
    <w:rsid w:val="00BE494B"/>
    <w:rsid w:val="00BE4DDE"/>
    <w:rsid w:val="00BE55F7"/>
    <w:rsid w:val="00BF3068"/>
    <w:rsid w:val="00C01617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851DE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4A8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037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B2D"/>
    <w:rsid w:val="00D93DC1"/>
    <w:rsid w:val="00D97D98"/>
    <w:rsid w:val="00DA1D30"/>
    <w:rsid w:val="00DA5ADE"/>
    <w:rsid w:val="00DA68EB"/>
    <w:rsid w:val="00DB181B"/>
    <w:rsid w:val="00DB48B8"/>
    <w:rsid w:val="00DB6C13"/>
    <w:rsid w:val="00DC4F61"/>
    <w:rsid w:val="00DC58E6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8794F"/>
    <w:rsid w:val="00E93DE3"/>
    <w:rsid w:val="00E95AAC"/>
    <w:rsid w:val="00EB1B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332CC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980BCA"/>
  <w15:chartTrackingRefBased/>
  <w15:docId w15:val="{254F8016-07D8-4741-8A2F-970E8E53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5DF0D4-340C-4EB3-8D9E-01AC5C67F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73C504-5826-401B-934F-BA91094AF026}"/>
</file>

<file path=customXml/itemProps3.xml><?xml version="1.0" encoding="utf-8"?>
<ds:datastoreItem xmlns:ds="http://schemas.openxmlformats.org/officeDocument/2006/customXml" ds:itemID="{CCD7DB4D-DE5C-4A26-BB9A-D9A7AC220917}"/>
</file>

<file path=customXml/itemProps4.xml><?xml version="1.0" encoding="utf-8"?>
<ds:datastoreItem xmlns:ds="http://schemas.openxmlformats.org/officeDocument/2006/customXml" ds:itemID="{6ECFDD33-A9DC-44AB-89E1-636F9B05A1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311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28</cp:revision>
  <cp:lastPrinted>2015-05-18T02:23:00Z</cp:lastPrinted>
  <dcterms:created xsi:type="dcterms:W3CDTF">2021-04-07T10:01:00Z</dcterms:created>
  <dcterms:modified xsi:type="dcterms:W3CDTF">2023-05-01T13:01:00Z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151100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