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CE" w:rsidRDefault="00862FCE" w:rsidP="00862FCE">
      <w:pPr>
        <w:spacing w:after="120" w:line="320" w:lineRule="exact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（様式第８号）（別表第７関係</w:t>
      </w:r>
      <w:bookmarkStart w:id="0" w:name="_GoBack"/>
      <w:bookmarkEnd w:id="0"/>
      <w:r>
        <w:rPr>
          <w:rFonts w:hint="eastAsia"/>
          <w:snapToGrid w:val="0"/>
        </w:rPr>
        <w:t>）</w:t>
      </w:r>
    </w:p>
    <w:p w:rsidR="00F841AE" w:rsidRPr="00862FCE" w:rsidRDefault="00F841AE" w:rsidP="00862FCE">
      <w:pPr>
        <w:spacing w:after="120"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ばい煙量等測定記録表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ばい煙量等測定記録表</w:t>
      </w:r>
    </w:p>
    <w:p w:rsidR="00F841AE" w:rsidRDefault="00F841AE">
      <w:pPr>
        <w:spacing w:after="120"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ばい煙発生施設の種類及び工場又は事業場における施設番号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97"/>
        <w:gridCol w:w="998"/>
        <w:gridCol w:w="1190"/>
        <w:gridCol w:w="1190"/>
        <w:gridCol w:w="119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</w:tblGrid>
      <w:tr w:rsidR="00F841AE">
        <w:trPr>
          <w:cantSplit/>
          <w:trHeight w:hRule="exact" w:val="860"/>
        </w:trPr>
        <w:tc>
          <w:tcPr>
            <w:tcW w:w="1260" w:type="dxa"/>
            <w:vMerge w:val="restart"/>
            <w:vAlign w:val="center"/>
          </w:tcPr>
          <w:p w:rsidR="00F841AE" w:rsidRDefault="00F841AE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測定年月日及び時刻</w:t>
            </w:r>
          </w:p>
          <w:p w:rsidR="00F841AE" w:rsidRDefault="00F841AE">
            <w:pPr>
              <w:spacing w:line="250" w:lineRule="exact"/>
              <w:ind w:left="-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（開始時刻</w:t>
            </w:r>
          </w:p>
          <w:p w:rsidR="00F841AE" w:rsidRDefault="00F841AE">
            <w:pPr>
              <w:spacing w:line="250" w:lineRule="exact"/>
              <w:ind w:left="-60" w:right="-1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～終了時刻）</w:t>
            </w:r>
          </w:p>
        </w:tc>
        <w:tc>
          <w:tcPr>
            <w:tcW w:w="997" w:type="dxa"/>
            <w:vMerge w:val="restart"/>
            <w:vAlign w:val="center"/>
          </w:tcPr>
          <w:p w:rsidR="00F841AE" w:rsidRDefault="00F841A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測定者</w:t>
            </w:r>
          </w:p>
        </w:tc>
        <w:tc>
          <w:tcPr>
            <w:tcW w:w="998" w:type="dxa"/>
            <w:vMerge w:val="restart"/>
            <w:vAlign w:val="center"/>
          </w:tcPr>
          <w:p w:rsidR="00F841AE" w:rsidRDefault="00F841AE">
            <w:pPr>
              <w:ind w:left="-40" w:right="-40"/>
              <w:jc w:val="center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測定箇所</w:t>
            </w:r>
          </w:p>
        </w:tc>
        <w:tc>
          <w:tcPr>
            <w:tcW w:w="1190" w:type="dxa"/>
            <w:vMerge w:val="restart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測定方法</w:t>
            </w:r>
          </w:p>
        </w:tc>
        <w:tc>
          <w:tcPr>
            <w:tcW w:w="1190" w:type="dxa"/>
            <w:vMerge w:val="restart"/>
            <w:vAlign w:val="center"/>
          </w:tcPr>
          <w:p w:rsidR="00F841AE" w:rsidRDefault="00F841AE">
            <w:pPr>
              <w:spacing w:line="3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ばい煙発生施設の使用状況</w:t>
            </w:r>
          </w:p>
        </w:tc>
        <w:tc>
          <w:tcPr>
            <w:tcW w:w="1190" w:type="dxa"/>
            <w:vMerge w:val="restart"/>
            <w:vAlign w:val="center"/>
          </w:tcPr>
          <w:p w:rsidR="00F841AE" w:rsidRDefault="00F841AE">
            <w:pPr>
              <w:spacing w:line="25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使用原料又は燃料の種類及び</w:t>
            </w:r>
            <w:r w:rsidR="001C7135">
              <w:rPr>
                <w:rFonts w:hint="eastAsia"/>
                <w:snapToGrid w:val="0"/>
              </w:rPr>
              <w:t>硫黄</w:t>
            </w:r>
            <w:r>
              <w:rPr>
                <w:rFonts w:hint="eastAsia"/>
                <w:snapToGrid w:val="0"/>
              </w:rPr>
              <w:t xml:space="preserve">分　　　</w:t>
            </w:r>
          </w:p>
        </w:tc>
        <w:tc>
          <w:tcPr>
            <w:tcW w:w="1281" w:type="dxa"/>
            <w:gridSpan w:val="2"/>
            <w:vAlign w:val="center"/>
          </w:tcPr>
          <w:p w:rsidR="00F841AE" w:rsidRDefault="00F841AE" w:rsidP="005164D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排出ガス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量</w:t>
            </w:r>
            <w:r w:rsidR="00932C0F">
              <w:rPr>
                <w:snapToGrid w:val="0"/>
              </w:rPr>
              <w:t>(m</w:t>
            </w:r>
            <w:r w:rsidR="00932C0F" w:rsidRPr="00932C0F">
              <w:rPr>
                <w:snapToGrid w:val="0"/>
                <w:vertAlign w:val="superscript"/>
              </w:rPr>
              <w:t>3</w:t>
            </w:r>
            <w:r w:rsidR="00932C0F" w:rsidRPr="00932C0F">
              <w:rPr>
                <w:snapToGrid w:val="0"/>
              </w:rPr>
              <w:t>/h)</w:t>
            </w:r>
          </w:p>
        </w:tc>
        <w:tc>
          <w:tcPr>
            <w:tcW w:w="1281" w:type="dxa"/>
            <w:gridSpan w:val="2"/>
            <w:vAlign w:val="center"/>
          </w:tcPr>
          <w:p w:rsidR="00F841AE" w:rsidRPr="00932C0F" w:rsidRDefault="001C7135" w:rsidP="00932C0F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硫黄</w:t>
            </w:r>
            <w:r w:rsidR="00F841AE">
              <w:rPr>
                <w:rFonts w:hint="eastAsia"/>
                <w:snapToGrid w:val="0"/>
              </w:rPr>
              <w:t>酸</w:t>
            </w:r>
            <w:r w:rsidR="00932C0F">
              <w:rPr>
                <w:snapToGrid w:val="0"/>
              </w:rPr>
              <w:br/>
            </w:r>
            <w:r w:rsidR="00F841AE">
              <w:rPr>
                <w:rFonts w:hint="eastAsia"/>
                <w:snapToGrid w:val="0"/>
              </w:rPr>
              <w:t>化物の量</w:t>
            </w:r>
            <w:r w:rsidR="00932C0F">
              <w:rPr>
                <w:snapToGrid w:val="0"/>
              </w:rPr>
              <w:br/>
              <w:t>(m</w:t>
            </w:r>
            <w:r w:rsidR="00932C0F" w:rsidRPr="00932C0F">
              <w:rPr>
                <w:snapToGrid w:val="0"/>
                <w:vertAlign w:val="superscript"/>
              </w:rPr>
              <w:t>3</w:t>
            </w:r>
            <w:r w:rsidR="00932C0F" w:rsidRPr="00932C0F">
              <w:rPr>
                <w:snapToGrid w:val="0"/>
              </w:rPr>
              <w:t>/h)</w:t>
            </w:r>
          </w:p>
        </w:tc>
        <w:tc>
          <w:tcPr>
            <w:tcW w:w="1281" w:type="dxa"/>
            <w:gridSpan w:val="2"/>
            <w:vAlign w:val="center"/>
          </w:tcPr>
          <w:p w:rsidR="00F841AE" w:rsidRDefault="001C7135" w:rsidP="00932C0F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硫黄</w:t>
            </w:r>
            <w:r w:rsidR="00F841AE">
              <w:rPr>
                <w:rFonts w:hint="eastAsia"/>
                <w:snapToGrid w:val="0"/>
              </w:rPr>
              <w:t>酸</w:t>
            </w:r>
            <w:r w:rsidR="00F841AE">
              <w:rPr>
                <w:rFonts w:ascii="?l?r ??fc"/>
                <w:snapToGrid w:val="0"/>
              </w:rPr>
              <w:br/>
            </w:r>
            <w:r w:rsidR="00F841AE">
              <w:rPr>
                <w:rFonts w:hint="eastAsia"/>
                <w:snapToGrid w:val="0"/>
              </w:rPr>
              <w:t>化物の濃</w:t>
            </w:r>
            <w:r w:rsidR="00F841AE">
              <w:rPr>
                <w:rFonts w:ascii="?l?r ??fc"/>
                <w:snapToGrid w:val="0"/>
              </w:rPr>
              <w:br/>
            </w:r>
            <w:r w:rsidR="00932C0F">
              <w:rPr>
                <w:rFonts w:hint="eastAsia"/>
                <w:snapToGrid w:val="0"/>
              </w:rPr>
              <w:t>度</w:t>
            </w:r>
            <w:r w:rsidR="00F841AE">
              <w:rPr>
                <w:snapToGrid w:val="0"/>
              </w:rPr>
              <w:t>(</w:t>
            </w:r>
            <w:r w:rsidR="00C66CF7">
              <w:rPr>
                <w:snapToGrid w:val="0"/>
              </w:rPr>
              <w:t>ppm</w:t>
            </w:r>
            <w:r w:rsidR="00F841AE">
              <w:rPr>
                <w:snapToGrid w:val="0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:rsidR="00F841AE" w:rsidRDefault="00F841AE">
            <w:pPr>
              <w:spacing w:line="4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ばいじん</w:t>
            </w:r>
          </w:p>
          <w:p w:rsidR="00F841AE" w:rsidRDefault="00F841AE" w:rsidP="00C66CF7">
            <w:pPr>
              <w:spacing w:line="47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  <w:spacing w:val="-6"/>
              </w:rPr>
              <w:t>(</w:t>
            </w:r>
            <w:r w:rsidR="00C66CF7">
              <w:rPr>
                <w:snapToGrid w:val="0"/>
                <w:spacing w:val="-6"/>
              </w:rPr>
              <w:t>g</w:t>
            </w:r>
            <w:r>
              <w:rPr>
                <w:snapToGrid w:val="0"/>
                <w:spacing w:val="-6"/>
              </w:rPr>
              <w:t>/</w:t>
            </w:r>
            <w:r w:rsidR="00C66CF7">
              <w:rPr>
                <w:snapToGrid w:val="0"/>
                <w:spacing w:val="-6"/>
              </w:rPr>
              <w:t>m</w:t>
            </w:r>
            <w:r>
              <w:rPr>
                <w:snapToGrid w:val="0"/>
                <w:spacing w:val="-6"/>
                <w:vertAlign w:val="superscript"/>
              </w:rPr>
              <w:t>3</w:t>
            </w:r>
            <w:r>
              <w:rPr>
                <w:snapToGrid w:val="0"/>
                <w:spacing w:val="-6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:rsidR="00F841AE" w:rsidRDefault="00F841AE">
            <w:pPr>
              <w:spacing w:line="47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塩化水素</w:t>
            </w:r>
          </w:p>
          <w:p w:rsidR="00F841AE" w:rsidRDefault="00F841AE" w:rsidP="00C66CF7">
            <w:pPr>
              <w:spacing w:line="47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  <w:spacing w:val="-6"/>
              </w:rPr>
              <w:t>(</w:t>
            </w:r>
            <w:r w:rsidR="005E0C9E">
              <w:rPr>
                <w:snapToGrid w:val="0"/>
                <w:spacing w:val="-6"/>
              </w:rPr>
              <w:t>m</w:t>
            </w:r>
            <w:r w:rsidR="00C66CF7">
              <w:rPr>
                <w:snapToGrid w:val="0"/>
                <w:spacing w:val="-6"/>
              </w:rPr>
              <w:t>g</w:t>
            </w:r>
            <w:r>
              <w:rPr>
                <w:snapToGrid w:val="0"/>
                <w:spacing w:val="-6"/>
              </w:rPr>
              <w:t>/</w:t>
            </w:r>
            <w:r w:rsidR="00C66CF7">
              <w:rPr>
                <w:snapToGrid w:val="0"/>
                <w:spacing w:val="-6"/>
              </w:rPr>
              <w:t>m</w:t>
            </w:r>
            <w:r>
              <w:rPr>
                <w:snapToGrid w:val="0"/>
                <w:spacing w:val="-6"/>
                <w:vertAlign w:val="superscript"/>
              </w:rPr>
              <w:t>3</w:t>
            </w:r>
            <w:r>
              <w:rPr>
                <w:snapToGrid w:val="0"/>
                <w:spacing w:val="-6"/>
              </w:rPr>
              <w:t>)</w:t>
            </w:r>
          </w:p>
        </w:tc>
      </w:tr>
      <w:tr w:rsidR="00F841AE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F841AE" w:rsidRDefault="00F841AE">
            <w:pPr>
              <w:rPr>
                <w:rFonts w:ascii="?l?r ??fc"/>
                <w:snapToGrid w:val="0"/>
              </w:rPr>
            </w:pPr>
          </w:p>
        </w:tc>
        <w:tc>
          <w:tcPr>
            <w:tcW w:w="997" w:type="dxa"/>
            <w:vMerge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8" w:type="dxa"/>
            <w:vMerge/>
            <w:vAlign w:val="center"/>
          </w:tcPr>
          <w:p w:rsidR="00F841AE" w:rsidRDefault="00F841AE">
            <w:pPr>
              <w:jc w:val="left"/>
              <w:rPr>
                <w:rFonts w:ascii="?l?r ??fc"/>
                <w:snapToGrid w:val="0"/>
                <w:spacing w:val="-27"/>
              </w:rPr>
            </w:pPr>
          </w:p>
        </w:tc>
        <w:tc>
          <w:tcPr>
            <w:tcW w:w="1190" w:type="dxa"/>
            <w:vMerge/>
            <w:vAlign w:val="center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90" w:type="dxa"/>
            <w:vMerge/>
            <w:vAlign w:val="center"/>
          </w:tcPr>
          <w:p w:rsidR="00F841AE" w:rsidRDefault="00F841AE">
            <w:pPr>
              <w:spacing w:line="37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90" w:type="dxa"/>
            <w:vMerge/>
            <w:vAlign w:val="center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平均</w:t>
            </w:r>
          </w:p>
        </w:tc>
        <w:tc>
          <w:tcPr>
            <w:tcW w:w="641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最大</w:t>
            </w:r>
          </w:p>
        </w:tc>
        <w:tc>
          <w:tcPr>
            <w:tcW w:w="640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平均</w:t>
            </w:r>
          </w:p>
        </w:tc>
        <w:tc>
          <w:tcPr>
            <w:tcW w:w="641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最大</w:t>
            </w:r>
          </w:p>
        </w:tc>
        <w:tc>
          <w:tcPr>
            <w:tcW w:w="640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平均</w:t>
            </w:r>
          </w:p>
        </w:tc>
        <w:tc>
          <w:tcPr>
            <w:tcW w:w="641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最大</w:t>
            </w:r>
          </w:p>
        </w:tc>
        <w:tc>
          <w:tcPr>
            <w:tcW w:w="640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平均</w:t>
            </w:r>
          </w:p>
        </w:tc>
        <w:tc>
          <w:tcPr>
            <w:tcW w:w="641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最大</w:t>
            </w:r>
          </w:p>
        </w:tc>
        <w:tc>
          <w:tcPr>
            <w:tcW w:w="640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平均</w:t>
            </w:r>
          </w:p>
        </w:tc>
        <w:tc>
          <w:tcPr>
            <w:tcW w:w="641" w:type="dxa"/>
            <w:vAlign w:val="center"/>
          </w:tcPr>
          <w:p w:rsidR="00F841AE" w:rsidRDefault="00F841AE">
            <w:pPr>
              <w:jc w:val="distribute"/>
              <w:rPr>
                <w:rFonts w:ascii="?l?r ??fc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最大</w:t>
            </w:r>
          </w:p>
        </w:tc>
      </w:tr>
      <w:tr w:rsidR="00F841AE" w:rsidTr="00E62BC4">
        <w:trPr>
          <w:cantSplit/>
          <w:trHeight w:hRule="exact" w:val="4378"/>
        </w:trPr>
        <w:tc>
          <w:tcPr>
            <w:tcW w:w="126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97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98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9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9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9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1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1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1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1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0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41" w:type="dxa"/>
          </w:tcPr>
          <w:p w:rsidR="00F841AE" w:rsidRDefault="00F841AE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C66CF7" w:rsidRDefault="00F841AE" w:rsidP="00C66CF7">
      <w:pPr>
        <w:spacing w:before="120"/>
        <w:ind w:left="1418" w:hangingChars="675" w:hanging="1418"/>
        <w:jc w:val="left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C66CF7">
        <w:rPr>
          <w:rFonts w:hint="eastAsia"/>
          <w:snapToGrid w:val="0"/>
        </w:rPr>
        <w:t xml:space="preserve">１　</w:t>
      </w:r>
      <w:r w:rsidR="001C7135">
        <w:rPr>
          <w:rFonts w:hint="eastAsia"/>
          <w:snapToGrid w:val="0"/>
        </w:rPr>
        <w:t>使用原料又は燃料の硫黄分の記載に当たつては、重量比％又は容量比％の別を明らかにすること。</w:t>
      </w:r>
    </w:p>
    <w:p w:rsidR="00F841AE" w:rsidRDefault="00C66CF7" w:rsidP="001C7135">
      <w:pPr>
        <w:spacing w:before="120"/>
        <w:ind w:leftChars="500" w:left="1275" w:hangingChars="107" w:hanging="225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２</w:t>
      </w:r>
      <w:r>
        <w:rPr>
          <w:snapToGrid w:val="0"/>
        </w:rPr>
        <w:t xml:space="preserve">  </w:t>
      </w:r>
      <w:r w:rsidR="001C7135" w:rsidRPr="001C7135">
        <w:rPr>
          <w:rFonts w:hint="eastAsia"/>
          <w:snapToGrid w:val="0"/>
        </w:rPr>
        <w:t>排出ガス量及び硫黄酸化物の量については、温度が零度であつて圧力が１気圧の状態（以下「標準状態」という。）における量に、ばいじん及び塩化水素については、標準状態における排出ガス１立方メートル中の量に、それぞれ換算したものとすること。</w:t>
      </w:r>
    </w:p>
    <w:sectPr w:rsidR="00F841AE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56" w:rsidRDefault="009B3656">
      <w:r>
        <w:separator/>
      </w:r>
    </w:p>
  </w:endnote>
  <w:endnote w:type="continuationSeparator" w:id="0">
    <w:p w:rsidR="009B3656" w:rsidRDefault="009B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56" w:rsidRDefault="009B3656">
      <w:r>
        <w:separator/>
      </w:r>
    </w:p>
  </w:footnote>
  <w:footnote w:type="continuationSeparator" w:id="0">
    <w:p w:rsidR="009B3656" w:rsidRDefault="009B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46CD"/>
    <w:rsid w:val="001746CD"/>
    <w:rsid w:val="001C7135"/>
    <w:rsid w:val="005164DE"/>
    <w:rsid w:val="005E0C9E"/>
    <w:rsid w:val="00697919"/>
    <w:rsid w:val="00862FCE"/>
    <w:rsid w:val="00932C0F"/>
    <w:rsid w:val="009B3656"/>
    <w:rsid w:val="009E52A2"/>
    <w:rsid w:val="00A57D9D"/>
    <w:rsid w:val="00C66CF7"/>
    <w:rsid w:val="00E62BC4"/>
    <w:rsid w:val="00E9516B"/>
    <w:rsid w:val="00F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FF9C4"/>
  <w14:defaultImageDpi w14:val="0"/>
  <w15:docId w15:val="{1F9C7AB2-A6E1-4488-88F9-87D12F61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139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（様式第９号）</dc:title>
  <dc:subject> </dc:subject>
  <dc:creator>第一法規株式会社</dc:creator>
  <cp:keywords> </cp:keywords>
  <dc:description> </dc:description>
  <cp:lastModifiedBy>Administrator</cp:lastModifiedBy>
  <cp:revision>3</cp:revision>
  <cp:lastPrinted>2000-12-20T04:56:00Z</cp:lastPrinted>
  <dcterms:created xsi:type="dcterms:W3CDTF">2021-03-15T03:56:00Z</dcterms:created>
  <dcterms:modified xsi:type="dcterms:W3CDTF">2021-10-15T04:57:00Z</dcterms:modified>
</cp:coreProperties>
</file>