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6AAC490B" w:rsidR="00337C44" w:rsidRDefault="00AB49F0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cs="Times New Roman" w:hint="eastAsia"/>
        </w:rPr>
        <w:t>長野県燃油価格高騰対策</w:t>
      </w:r>
      <w:r w:rsidR="00337C44">
        <w:rPr>
          <w:rFonts w:cs="Times New Roman" w:hint="eastAsia"/>
        </w:rPr>
        <w:t>協議会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59091361" w:rsidR="0043226D" w:rsidRPr="006003D9" w:rsidRDefault="00AB49F0" w:rsidP="00C0096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長野県燃油価格高騰対策</w:t>
      </w:r>
      <w:r w:rsidR="00C00960" w:rsidRPr="006003D9">
        <w:rPr>
          <w:rFonts w:hint="eastAsia"/>
          <w:color w:val="auto"/>
        </w:rPr>
        <w:t>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Pr="00AB49F0">
        <w:rPr>
          <w:rFonts w:hint="eastAsia"/>
          <w:color w:val="auto"/>
        </w:rPr>
        <w:t>平成２５年５月２８日付け長野県燃油価格高騰対策協議会作成</w:t>
      </w:r>
      <w:r w:rsidR="00B7649C">
        <w:rPr>
          <w:rFonts w:hint="eastAsia"/>
          <w:color w:val="auto"/>
        </w:rPr>
        <w:t>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37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4BB8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49F0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堀　琴音</cp:lastModifiedBy>
  <cp:revision>4</cp:revision>
  <cp:lastPrinted>2026-04-30T11:24:00Z</cp:lastPrinted>
  <dcterms:created xsi:type="dcterms:W3CDTF">2024-10-02T06:17:00Z</dcterms:created>
  <dcterms:modified xsi:type="dcterms:W3CDTF">2026-04-30T11:24:00Z</dcterms:modified>
</cp:coreProperties>
</file>